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CAA" w:rsidRPr="005820E9" w:rsidRDefault="00ED7CAA" w:rsidP="00ED7CAA">
      <w:pPr>
        <w:spacing w:after="120"/>
        <w:rPr>
          <w:rFonts w:ascii="Tahoma" w:hAnsi="Tahoma" w:cs="Tahoma"/>
          <w:b/>
          <w:szCs w:val="20"/>
        </w:rPr>
      </w:pPr>
    </w:p>
    <w:p w:rsidR="00ED7CAA" w:rsidRPr="005820E9" w:rsidRDefault="00ED7CAA" w:rsidP="00ED7CAA">
      <w:pPr>
        <w:spacing w:after="120"/>
        <w:rPr>
          <w:rFonts w:ascii="Tahoma" w:hAnsi="Tahoma" w:cs="Tahoma"/>
          <w:b/>
          <w:szCs w:val="20"/>
        </w:rPr>
      </w:pPr>
    </w:p>
    <w:p w:rsidR="00ED7CAA" w:rsidRPr="00CC426C" w:rsidRDefault="00ED7CAA" w:rsidP="00ED7CAA">
      <w:pPr>
        <w:keepNext/>
        <w:spacing w:after="120"/>
        <w:jc w:val="right"/>
        <w:rPr>
          <w:rFonts w:ascii="Tahoma" w:hAnsi="Tahoma" w:cs="Tahoma"/>
          <w:b/>
          <w:szCs w:val="20"/>
        </w:rPr>
      </w:pPr>
      <w:r w:rsidRPr="00CC426C">
        <w:rPr>
          <w:rFonts w:ascii="Tahoma" w:hAnsi="Tahoma" w:cs="Tahoma"/>
          <w:b/>
          <w:szCs w:val="20"/>
        </w:rPr>
        <w:t xml:space="preserve">Приложение № </w:t>
      </w:r>
      <w:r>
        <w:rPr>
          <w:rFonts w:ascii="Tahoma" w:hAnsi="Tahoma" w:cs="Tahoma"/>
          <w:b/>
          <w:szCs w:val="20"/>
        </w:rPr>
        <w:t>2</w:t>
      </w:r>
      <w:r w:rsidRPr="00CC426C">
        <w:rPr>
          <w:rFonts w:ascii="Tahoma" w:hAnsi="Tahoma" w:cs="Tahoma"/>
          <w:b/>
          <w:szCs w:val="20"/>
        </w:rPr>
        <w:t xml:space="preserve"> к Техническому заданию</w:t>
      </w:r>
    </w:p>
    <w:p w:rsidR="00ED7CAA" w:rsidRPr="005820E9" w:rsidRDefault="00ED7CAA" w:rsidP="00ED7CAA">
      <w:pPr>
        <w:keepNext/>
        <w:tabs>
          <w:tab w:val="left" w:pos="9720"/>
        </w:tabs>
        <w:spacing w:after="120" w:line="240" w:lineRule="auto"/>
        <w:ind w:right="-82"/>
        <w:jc w:val="center"/>
        <w:rPr>
          <w:rFonts w:ascii="Tahoma" w:eastAsia="Calibri" w:hAnsi="Tahoma" w:cs="Tahoma"/>
          <w:b/>
          <w:bCs/>
          <w:caps/>
          <w:szCs w:val="20"/>
        </w:rPr>
      </w:pPr>
    </w:p>
    <w:p w:rsidR="00ED7CAA" w:rsidRPr="005820E9" w:rsidRDefault="00ED7CAA" w:rsidP="00ED7CAA">
      <w:pPr>
        <w:keepNext/>
        <w:tabs>
          <w:tab w:val="left" w:pos="9720"/>
        </w:tabs>
        <w:spacing w:after="120" w:line="240" w:lineRule="auto"/>
        <w:ind w:right="-82"/>
        <w:jc w:val="center"/>
        <w:rPr>
          <w:rFonts w:ascii="Tahoma" w:eastAsia="Calibri" w:hAnsi="Tahoma" w:cs="Tahoma"/>
          <w:b/>
          <w:bCs/>
          <w:caps/>
          <w:szCs w:val="20"/>
        </w:rPr>
      </w:pPr>
      <w:r w:rsidRPr="005820E9">
        <w:rPr>
          <w:rFonts w:ascii="Tahoma" w:eastAsia="Calibri" w:hAnsi="Tahoma" w:cs="Tahoma"/>
          <w:b/>
          <w:bCs/>
          <w:caps/>
          <w:szCs w:val="20"/>
        </w:rPr>
        <w:t>Технологическая программа уборки</w:t>
      </w:r>
    </w:p>
    <w:tbl>
      <w:tblPr>
        <w:tblW w:w="15313" w:type="dxa"/>
        <w:tblInd w:w="-1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3"/>
        <w:gridCol w:w="2697"/>
        <w:gridCol w:w="2693"/>
        <w:gridCol w:w="2697"/>
        <w:gridCol w:w="2693"/>
      </w:tblGrid>
      <w:tr w:rsidR="00ED7CAA" w:rsidRPr="005820E9" w:rsidTr="00837114">
        <w:trPr>
          <w:gridAfter w:val="2"/>
          <w:wAfter w:w="5390" w:type="dxa"/>
          <w:trHeight w:val="305"/>
        </w:trPr>
        <w:tc>
          <w:tcPr>
            <w:tcW w:w="992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eastAsiaTheme="minorHAnsi" w:hAnsi="Tahoma" w:cs="Tahoma"/>
                <w:b/>
                <w:bCs/>
                <w:szCs w:val="20"/>
                <w:lang w:eastAsia="en-US"/>
              </w:rPr>
            </w:pPr>
          </w:p>
          <w:p w:rsidR="00ED7CAA" w:rsidRPr="005820E9" w:rsidRDefault="00ED7CAA" w:rsidP="00837114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ahoma" w:eastAsia="Times New Roman" w:hAnsi="Tahoma" w:cs="Tahoma"/>
                <w:b/>
                <w:bCs/>
                <w:caps/>
                <w:szCs w:val="20"/>
                <w:lang w:eastAsia="en-US"/>
              </w:rPr>
            </w:pPr>
            <w:r w:rsidRPr="005820E9">
              <w:rPr>
                <w:rFonts w:ascii="Tahoma" w:eastAsia="Times New Roman" w:hAnsi="Tahoma" w:cs="Tahoma"/>
                <w:b/>
                <w:bCs/>
                <w:caps/>
                <w:szCs w:val="20"/>
                <w:lang w:eastAsia="en-US"/>
              </w:rPr>
              <w:t>1. КОМПЛЕКСНАЯ Уборка помещений</w:t>
            </w:r>
          </w:p>
          <w:p w:rsidR="00ED7CAA" w:rsidRPr="005820E9" w:rsidRDefault="00ED7CAA" w:rsidP="00837114">
            <w:pPr>
              <w:keepNext/>
              <w:spacing w:after="120"/>
              <w:rPr>
                <w:rFonts w:ascii="Tahoma" w:eastAsia="Times New Roman" w:hAnsi="Tahoma" w:cs="Tahoma"/>
                <w:bCs/>
                <w:i/>
                <w:szCs w:val="20"/>
                <w:lang w:eastAsia="en-US"/>
              </w:rPr>
            </w:pPr>
            <w:r w:rsidRPr="005820E9">
              <w:rPr>
                <w:rFonts w:ascii="Tahoma" w:eastAsia="Times New Roman" w:hAnsi="Tahoma" w:cs="Tahoma"/>
                <w:bCs/>
                <w:i/>
                <w:szCs w:val="20"/>
                <w:lang w:eastAsia="en-US"/>
              </w:rPr>
              <w:t xml:space="preserve">- </w:t>
            </w:r>
            <w:r w:rsidRPr="005820E9">
              <w:rPr>
                <w:rFonts w:ascii="Tahoma" w:eastAsia="Times New Roman" w:hAnsi="Tahoma" w:cs="Tahoma"/>
                <w:bCs/>
                <w:i/>
                <w:szCs w:val="20"/>
                <w:u w:val="single"/>
                <w:lang w:eastAsia="en-US"/>
              </w:rPr>
              <w:t>основная уборка</w:t>
            </w:r>
            <w:r w:rsidRPr="005820E9">
              <w:rPr>
                <w:rFonts w:ascii="Tahoma" w:eastAsia="Times New Roman" w:hAnsi="Tahoma" w:cs="Tahoma"/>
                <w:bCs/>
                <w:i/>
                <w:szCs w:val="20"/>
                <w:lang w:eastAsia="en-US"/>
              </w:rPr>
              <w:t xml:space="preserve"> выполняется по рабочим дня Заказчика, по графику работы Объекта</w:t>
            </w:r>
          </w:p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szCs w:val="20"/>
                <w:lang w:eastAsia="en-US"/>
              </w:rPr>
            </w:pPr>
            <w:r w:rsidRPr="005820E9">
              <w:rPr>
                <w:rFonts w:ascii="Tahoma" w:eastAsia="Times New Roman" w:hAnsi="Tahoma" w:cs="Tahoma"/>
                <w:bCs/>
                <w:i/>
                <w:szCs w:val="20"/>
                <w:u w:val="single"/>
                <w:lang w:eastAsia="en-US"/>
              </w:rPr>
              <w:t>- п</w:t>
            </w:r>
            <w:r w:rsidRPr="005820E9">
              <w:rPr>
                <w:rFonts w:ascii="Tahoma" w:eastAsia="Times New Roman" w:hAnsi="Tahoma" w:cs="Tahoma"/>
                <w:i/>
                <w:szCs w:val="20"/>
                <w:u w:val="single"/>
                <w:lang w:eastAsia="en-US"/>
              </w:rPr>
              <w:t>оддерживающая уборка</w:t>
            </w:r>
            <w:r w:rsidRPr="005820E9">
              <w:rPr>
                <w:rFonts w:ascii="Tahoma" w:eastAsia="Times New Roman" w:hAnsi="Tahoma" w:cs="Tahoma"/>
                <w:i/>
                <w:szCs w:val="20"/>
                <w:lang w:eastAsia="en-US"/>
              </w:rPr>
              <w:t xml:space="preserve"> выполняется ежедневно, по рабочим дням Заказчика, по графику работы объекта, с учетом климатических особенностей </w:t>
            </w:r>
          </w:p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ind w:left="360" w:right="963"/>
              <w:jc w:val="center"/>
              <w:rPr>
                <w:rFonts w:ascii="Tahoma" w:eastAsiaTheme="minorHAnsi" w:hAnsi="Tahoma" w:cs="Tahoma"/>
                <w:b/>
                <w:bCs/>
                <w:szCs w:val="20"/>
                <w:lang w:eastAsia="en-US"/>
              </w:rPr>
            </w:pP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НАИМЕНОВАНИЕ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Основная уборка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Поддерживающая уборка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Офисные помещения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ПЕРИОДИЧНОСТЬ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пола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загрязнений с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92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со стен, дверей до 2 м.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2 раза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92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Удаление пыли и пятен с розеток, выключателей, </w:t>
            </w:r>
            <w:proofErr w:type="spellStart"/>
            <w:r w:rsidRPr="005820E9">
              <w:rPr>
                <w:rFonts w:ascii="Tahoma" w:hAnsi="Tahoma" w:cs="Tahoma"/>
                <w:szCs w:val="20"/>
              </w:rPr>
              <w:t>электрокоробов</w:t>
            </w:r>
            <w:proofErr w:type="spellEnd"/>
            <w:r w:rsidRPr="005820E9">
              <w:rPr>
                <w:rFonts w:ascii="Tahoma" w:hAnsi="Tahoma" w:cs="Tahoma"/>
                <w:szCs w:val="20"/>
              </w:rPr>
              <w:t>, подоконников, радиаторов отопления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Зоны обслуживания клиентов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ПЕРИОДИЧНОСТЬ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Влажная уборка пола, в </w:t>
            </w:r>
            <w:proofErr w:type="spellStart"/>
            <w:r w:rsidRPr="005820E9">
              <w:rPr>
                <w:rFonts w:ascii="Tahoma" w:hAnsi="Tahoma" w:cs="Tahoma"/>
                <w:szCs w:val="20"/>
              </w:rPr>
              <w:t>т.ч</w:t>
            </w:r>
            <w:proofErr w:type="spellEnd"/>
            <w:r w:rsidRPr="005820E9">
              <w:rPr>
                <w:rFonts w:ascii="Tahoma" w:hAnsi="Tahoma" w:cs="Tahoma"/>
                <w:szCs w:val="20"/>
              </w:rPr>
              <w:t>. плинтусов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8C1DE5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5" w:rsidRPr="005820E9" w:rsidRDefault="008C1DE5" w:rsidP="00837114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5" w:rsidRPr="005820E9" w:rsidRDefault="008C1DE5" w:rsidP="00837114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5" w:rsidRPr="005820E9" w:rsidRDefault="008C1DE5" w:rsidP="00837114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2 раза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 металлоконструкций, стен, зеркальных, стеклянных и металлических поверхностей, дверей до 2,5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2 раза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локальных загрязнений с дверных коробок, наличников, доводчиков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Удаление загрязнений с ножек кресел, столов, стульев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Удаление пыли и пятен с розеток, выключателей, </w:t>
            </w:r>
            <w:proofErr w:type="spellStart"/>
            <w:r w:rsidRPr="005820E9">
              <w:rPr>
                <w:rFonts w:ascii="Tahoma" w:hAnsi="Tahoma" w:cs="Tahoma"/>
                <w:szCs w:val="20"/>
              </w:rPr>
              <w:t>электрокоробов</w:t>
            </w:r>
            <w:proofErr w:type="spellEnd"/>
            <w:r w:rsidRPr="005820E9">
              <w:rPr>
                <w:rFonts w:ascii="Tahoma" w:hAnsi="Tahoma" w:cs="Tahoma"/>
                <w:szCs w:val="20"/>
              </w:rPr>
              <w:t>, подоконников, радиаторов отопления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с решеток приточно-вытяжной вентиляции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с поверхности шкафов, антресолей, стен на высоте до 2,5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загрязнений с рабочих поверхностей стоек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с боковых поверхностей стоек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Сухая вакуумная уборка мягкой мебели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100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загрязнений с поверхностей информационных стендов, скамеек и стульев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592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Уборка пола и деталей ограждения на входе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 xml:space="preserve">Входные группы 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ПЕРИОДИЧНОСТЬ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пола, проходных лестниц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123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 металлоконструкций и стен, зеркальных, стеклянных и металлических поверхностей, дверей до 2,5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lastRenderedPageBreak/>
              <w:t xml:space="preserve">Чистка решеток для обуви, </w:t>
            </w:r>
            <w:proofErr w:type="spellStart"/>
            <w:r w:rsidRPr="005820E9">
              <w:rPr>
                <w:rFonts w:ascii="Tahoma" w:hAnsi="Tahoma" w:cs="Tahoma"/>
                <w:szCs w:val="20"/>
              </w:rPr>
              <w:t>грязеудерживающих</w:t>
            </w:r>
            <w:proofErr w:type="spellEnd"/>
            <w:r w:rsidRPr="005820E9">
              <w:rPr>
                <w:rFonts w:ascii="Tahoma" w:hAnsi="Tahoma" w:cs="Tahoma"/>
                <w:szCs w:val="20"/>
              </w:rPr>
              <w:t xml:space="preserve"> покрытий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8C1DE5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5" w:rsidRPr="005820E9" w:rsidRDefault="008C1DE5" w:rsidP="00837114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5" w:rsidRPr="005820E9" w:rsidRDefault="008C1DE5" w:rsidP="00837114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5" w:rsidRPr="005820E9" w:rsidRDefault="008C1DE5" w:rsidP="00837114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727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Мойка остекления дверей входных групп до 2,5 м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CAA" w:rsidRPr="005820E9" w:rsidRDefault="00ED7CAA" w:rsidP="00837114">
            <w:pPr>
              <w:keepNext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5820E9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CAA" w:rsidRPr="005820E9" w:rsidRDefault="00ED7CAA" w:rsidP="00837114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Cs w:val="20"/>
                <w:highlight w:val="yellow"/>
                <w:lang w:eastAsia="en-US"/>
              </w:rPr>
            </w:pPr>
            <w:r w:rsidRPr="005820E9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Коридоры, холлы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ПЕРИОДИЧНОСТЬ</w:t>
            </w:r>
          </w:p>
        </w:tc>
      </w:tr>
      <w:tr w:rsidR="00ED7CAA" w:rsidRPr="005820E9" w:rsidTr="00837114">
        <w:trPr>
          <w:gridAfter w:val="2"/>
          <w:wAfter w:w="5390" w:type="dxa"/>
          <w:trHeight w:val="653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пола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826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826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с дверных коробок, наличников, доводчиков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826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826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плинтусов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826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826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с решеток приточно-вытяжной вентиляции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Санузлы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ПЕРИОДИЧНОСТЬ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пола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92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Мойка раковин, унитазов, писсуаров, сидений с двух сторон, наружных частей подводки сантехники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8C1DE5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5" w:rsidRPr="005820E9" w:rsidRDefault="008C1DE5" w:rsidP="00837114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5" w:rsidRPr="005820E9" w:rsidRDefault="008C1DE5" w:rsidP="00837114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5" w:rsidRPr="005820E9" w:rsidRDefault="008C1DE5" w:rsidP="00837114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пятен со стен, перегородок, дверей до 2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8C1DE5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5" w:rsidRPr="005820E9" w:rsidRDefault="008C1DE5" w:rsidP="00837114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5" w:rsidRPr="005820E9" w:rsidRDefault="008C1DE5" w:rsidP="00837114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5" w:rsidRPr="005820E9" w:rsidRDefault="008C1DE5" w:rsidP="00837114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плинтусов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труб и радиаторов отопления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Прочие помещения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ПЕРИОДИЧНОСТЬ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пола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2 раза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2 раза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2 раза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2 раза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Удаление пыли и пятен с розеток, выключателей, </w:t>
            </w:r>
            <w:proofErr w:type="spellStart"/>
            <w:r w:rsidRPr="005820E9">
              <w:rPr>
                <w:rFonts w:ascii="Tahoma" w:hAnsi="Tahoma" w:cs="Tahoma"/>
                <w:szCs w:val="20"/>
              </w:rPr>
              <w:t>электрокоробов</w:t>
            </w:r>
            <w:proofErr w:type="spellEnd"/>
            <w:r w:rsidRPr="005820E9">
              <w:rPr>
                <w:rFonts w:ascii="Tahoma" w:hAnsi="Tahoma" w:cs="Tahoma"/>
                <w:szCs w:val="20"/>
              </w:rPr>
              <w:t>, подоконников, радиаторов отопления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</w:p>
        </w:tc>
      </w:tr>
      <w:tr w:rsidR="00ED7CAA" w:rsidRPr="005820E9" w:rsidTr="00837114">
        <w:trPr>
          <w:trHeight w:val="319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</w:p>
          <w:p w:rsidR="008C1DE5" w:rsidRDefault="008C1DE5" w:rsidP="00837114">
            <w:pPr>
              <w:keepNext/>
              <w:spacing w:after="120" w:line="240" w:lineRule="auto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</w:p>
          <w:p w:rsidR="008C1DE5" w:rsidRDefault="008C1DE5" w:rsidP="00837114">
            <w:pPr>
              <w:keepNext/>
              <w:spacing w:after="120" w:line="240" w:lineRule="auto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</w:p>
          <w:p w:rsidR="00ED7CAA" w:rsidRPr="005820E9" w:rsidRDefault="00ED7CAA" w:rsidP="00837114">
            <w:pPr>
              <w:keepNext/>
              <w:spacing w:after="120" w:line="240" w:lineRule="auto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5820E9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 xml:space="preserve">Для всех объектов всех типов помещений </w:t>
            </w:r>
          </w:p>
          <w:tbl>
            <w:tblPr>
              <w:tblW w:w="97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21"/>
              <w:gridCol w:w="3761"/>
            </w:tblGrid>
            <w:tr w:rsidR="00ED7CAA" w:rsidRPr="005820E9" w:rsidTr="00837114">
              <w:tc>
                <w:tcPr>
                  <w:tcW w:w="6021" w:type="dxa"/>
                  <w:vAlign w:val="center"/>
                </w:tcPr>
                <w:p w:rsidR="00ED7CAA" w:rsidRPr="005820E9" w:rsidRDefault="00ED7CAA" w:rsidP="00837114">
                  <w:pPr>
                    <w:keepNext/>
                    <w:outlineLvl w:val="0"/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>Мойка внутреннего и наружного остекления объектов</w:t>
                  </w:r>
                </w:p>
              </w:tc>
              <w:tc>
                <w:tcPr>
                  <w:tcW w:w="3761" w:type="dxa"/>
                  <w:vAlign w:val="center"/>
                </w:tcPr>
                <w:p w:rsidR="00ED7CAA" w:rsidRPr="005820E9" w:rsidRDefault="00ED7CAA" w:rsidP="00837114">
                  <w:pPr>
                    <w:keepNext/>
                    <w:spacing w:after="120"/>
                    <w:jc w:val="center"/>
                    <w:rPr>
                      <w:rFonts w:ascii="Tahoma" w:eastAsia="Times New Roman" w:hAnsi="Tahoma" w:cs="Tahoma"/>
                      <w:bCs/>
                      <w:szCs w:val="20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 xml:space="preserve">2 раза в год </w:t>
                  </w:r>
                </w:p>
              </w:tc>
            </w:tr>
            <w:tr w:rsidR="00ED7CAA" w:rsidRPr="005820E9" w:rsidTr="00837114">
              <w:tc>
                <w:tcPr>
                  <w:tcW w:w="6021" w:type="dxa"/>
                  <w:vAlign w:val="center"/>
                </w:tcPr>
                <w:p w:rsidR="00ED7CAA" w:rsidRPr="005820E9" w:rsidRDefault="00ED7CAA" w:rsidP="00837114">
                  <w:pPr>
                    <w:keepNext/>
                    <w:outlineLvl w:val="0"/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>Мойка фасадов зданий высотой не выше о</w:t>
                  </w:r>
                  <w:r w:rsidR="000C6CAC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>дного этажа, площадью не более 30</w:t>
                  </w:r>
                  <w:r w:rsidRPr="005820E9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 xml:space="preserve">0 </w:t>
                  </w:r>
                  <w:proofErr w:type="spellStart"/>
                  <w:r w:rsidRPr="005820E9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>кв.м</w:t>
                  </w:r>
                  <w:proofErr w:type="spellEnd"/>
                  <w:r w:rsidRPr="005820E9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>. (один объект)</w:t>
                  </w:r>
                </w:p>
              </w:tc>
              <w:tc>
                <w:tcPr>
                  <w:tcW w:w="3761" w:type="dxa"/>
                  <w:vAlign w:val="center"/>
                </w:tcPr>
                <w:p w:rsidR="00ED7CAA" w:rsidRPr="005820E9" w:rsidRDefault="000C6CAC" w:rsidP="00837114">
                  <w:pPr>
                    <w:keepNext/>
                    <w:spacing w:after="120"/>
                    <w:jc w:val="center"/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</w:pPr>
                  <w:r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 xml:space="preserve">Не реже </w:t>
                  </w:r>
                  <w:r w:rsidR="00ED7CAA" w:rsidRPr="005820E9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>1 раз</w:t>
                  </w:r>
                  <w:r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>а</w:t>
                  </w:r>
                  <w:r w:rsidR="00ED7CAA" w:rsidRPr="005820E9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 xml:space="preserve"> в год</w:t>
                  </w:r>
                </w:p>
              </w:tc>
            </w:tr>
            <w:tr w:rsidR="00EB2775" w:rsidRPr="005820E9" w:rsidTr="00837114">
              <w:tc>
                <w:tcPr>
                  <w:tcW w:w="6021" w:type="dxa"/>
                  <w:vAlign w:val="center"/>
                </w:tcPr>
                <w:p w:rsidR="00EB2775" w:rsidRPr="005820E9" w:rsidRDefault="000C6CAC" w:rsidP="00837114">
                  <w:pPr>
                    <w:keepNext/>
                    <w:outlineLvl w:val="0"/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</w:pPr>
                  <w:r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 xml:space="preserve">Мойка фасадных вывесок </w:t>
                  </w:r>
                </w:p>
              </w:tc>
              <w:tc>
                <w:tcPr>
                  <w:tcW w:w="3761" w:type="dxa"/>
                  <w:vAlign w:val="center"/>
                </w:tcPr>
                <w:p w:rsidR="00EB2775" w:rsidRPr="005820E9" w:rsidRDefault="000C6CAC" w:rsidP="00837114">
                  <w:pPr>
                    <w:keepNext/>
                    <w:spacing w:after="120"/>
                    <w:jc w:val="center"/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</w:pPr>
                  <w:r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>Не реже 2</w:t>
                  </w:r>
                  <w:r w:rsidRPr="000C6CAC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 xml:space="preserve"> раз</w:t>
                  </w:r>
                  <w:r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>а</w:t>
                  </w:r>
                  <w:r w:rsidRPr="000C6CAC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 xml:space="preserve"> в год</w:t>
                  </w:r>
                </w:p>
              </w:tc>
            </w:tr>
          </w:tbl>
          <w:p w:rsidR="00ED7CAA" w:rsidRPr="005820E9" w:rsidRDefault="00ED7CAA" w:rsidP="00837114">
            <w:pPr>
              <w:keepNext/>
              <w:spacing w:after="120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</w:p>
          <w:p w:rsidR="00ED7CAA" w:rsidRPr="005820E9" w:rsidRDefault="00ED7CAA" w:rsidP="00837114">
            <w:pPr>
              <w:keepNext/>
              <w:spacing w:after="120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5820E9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Дополнительная уборка для всех типов помещений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ED7CAA" w:rsidRPr="005820E9" w:rsidTr="00837114">
              <w:tc>
                <w:tcPr>
                  <w:tcW w:w="9571" w:type="dxa"/>
                </w:tcPr>
                <w:p w:rsidR="00ED7CAA" w:rsidRPr="005820E9" w:rsidRDefault="00ED7CAA" w:rsidP="00837114">
                  <w:pPr>
                    <w:tabs>
                      <w:tab w:val="left" w:pos="441"/>
                    </w:tabs>
                    <w:rPr>
                      <w:rFonts w:ascii="Tahoma" w:eastAsia="Times New Roman" w:hAnsi="Tahoma" w:cs="Tahoma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lang w:eastAsia="en-US"/>
                    </w:rPr>
                    <w:t xml:space="preserve">Перечень услуг по дополнительной уборке: -  ежедневная, в рабочие дни влажная уборка пыли с подоконников и прочей офисной мебели, исключая мебель рабочих мест сотрудников; </w:t>
                  </w:r>
                </w:p>
                <w:p w:rsidR="00ED7CAA" w:rsidRPr="005820E9" w:rsidRDefault="00ED7CAA" w:rsidP="00837114">
                  <w:pPr>
                    <w:tabs>
                      <w:tab w:val="left" w:pos="441"/>
                    </w:tabs>
                    <w:rPr>
                      <w:rFonts w:ascii="Tahoma" w:eastAsia="Times New Roman" w:hAnsi="Tahoma" w:cs="Tahoma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lang w:eastAsia="en-US"/>
                    </w:rPr>
                    <w:t>- протирка дверных ручек, выключателей;</w:t>
                  </w:r>
                </w:p>
                <w:p w:rsidR="00ED7CAA" w:rsidRPr="005820E9" w:rsidRDefault="00ED7CAA" w:rsidP="00837114">
                  <w:pPr>
                    <w:tabs>
                      <w:tab w:val="left" w:pos="441"/>
                    </w:tabs>
                    <w:rPr>
                      <w:rFonts w:ascii="Tahoma" w:eastAsia="Times New Roman" w:hAnsi="Tahoma" w:cs="Tahoma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lang w:eastAsia="en-US"/>
                    </w:rPr>
                    <w:t>- удаление следов грязи и пыли со стеклянных дверей по мере необходимости;</w:t>
                  </w:r>
                </w:p>
                <w:p w:rsidR="00ED7CAA" w:rsidRPr="005820E9" w:rsidRDefault="00ED7CAA" w:rsidP="00837114">
                  <w:pPr>
                    <w:tabs>
                      <w:tab w:val="left" w:pos="441"/>
                    </w:tabs>
                    <w:rPr>
                      <w:rFonts w:ascii="Tahoma" w:eastAsia="Times New Roman" w:hAnsi="Tahoma" w:cs="Tahoma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lang w:eastAsia="en-US"/>
                    </w:rPr>
                    <w:t>- ежеквартально уборка пыли с батарей отопления;</w:t>
                  </w:r>
                </w:p>
                <w:p w:rsidR="00ED7CAA" w:rsidRPr="005820E9" w:rsidRDefault="00ED7CAA" w:rsidP="00837114">
                  <w:pPr>
                    <w:tabs>
                      <w:tab w:val="left" w:pos="441"/>
                    </w:tabs>
                    <w:rPr>
                      <w:rFonts w:ascii="Tahoma" w:eastAsia="Times New Roman" w:hAnsi="Tahoma" w:cs="Tahoma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lang w:eastAsia="en-US"/>
                    </w:rPr>
                    <w:t>- удаление пыли на плафонах освещения в кабинетах;</w:t>
                  </w:r>
                </w:p>
                <w:p w:rsidR="00ED7CAA" w:rsidRPr="005820E9" w:rsidRDefault="00ED7CAA" w:rsidP="00837114">
                  <w:pPr>
                    <w:rPr>
                      <w:rFonts w:ascii="Tahoma" w:eastAsia="Times New Roman" w:hAnsi="Tahoma" w:cs="Tahoma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lang w:eastAsia="en-US"/>
                    </w:rPr>
                    <w:t>- мытье открывающихся элементов остекления (по согласованию сторонами).</w:t>
                  </w:r>
                </w:p>
              </w:tc>
            </w:tr>
          </w:tbl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</w:p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</w:p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</w:p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</w:p>
        </w:tc>
      </w:tr>
      <w:tr w:rsidR="00ED7CAA" w:rsidRPr="005820E9" w:rsidTr="00837114">
        <w:trPr>
          <w:gridAfter w:val="2"/>
          <w:wAfter w:w="5390" w:type="dxa"/>
          <w:trHeight w:val="610"/>
        </w:trPr>
        <w:tc>
          <w:tcPr>
            <w:tcW w:w="992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7CAA" w:rsidRPr="005820E9" w:rsidRDefault="00ED7CAA" w:rsidP="00837114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6" w:hanging="284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КОМПЛЕКСНАЯ УБОРКА ПРИЛЕГАЮЩИХ ТЕРРИТОРИЙ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НАИМЕНОВАНИЕ</w:t>
            </w:r>
          </w:p>
        </w:tc>
        <w:tc>
          <w:tcPr>
            <w:tcW w:w="539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ПЕРИОДИЧНОСТЬ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992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9C9C9" w:themeFill="accent3" w:themeFillTint="99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Летний период</w:t>
            </w:r>
          </w:p>
        </w:tc>
      </w:tr>
      <w:tr w:rsidR="00ED7CAA" w:rsidRPr="005820E9" w:rsidTr="00837114">
        <w:trPr>
          <w:gridAfter w:val="2"/>
          <w:wAfter w:w="5390" w:type="dxa"/>
          <w:trHeight w:val="793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</w:p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Сбор мусора, очистка уличных мусорных урн, пепельниц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</w:p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Ежедневно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Протирка и мойка урн и пепельниц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1 раз в месяц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Подметание территории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 xml:space="preserve"> 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92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92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Очистка решеток </w:t>
            </w:r>
            <w:proofErr w:type="spellStart"/>
            <w:r w:rsidRPr="005820E9">
              <w:rPr>
                <w:rFonts w:ascii="Tahoma" w:hAnsi="Tahoma" w:cs="Tahoma"/>
                <w:szCs w:val="20"/>
              </w:rPr>
              <w:t>дождеприемных</w:t>
            </w:r>
            <w:proofErr w:type="spellEnd"/>
            <w:r w:rsidRPr="005820E9">
              <w:rPr>
                <w:rFonts w:ascii="Tahoma" w:hAnsi="Tahoma" w:cs="Tahoma"/>
                <w:szCs w:val="20"/>
              </w:rPr>
              <w:t xml:space="preserve"> колодцев и приямков от грунтово-песчаных наносов и мусора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</w:p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необходимости, но не реже 2 раз в месяц</w:t>
            </w:r>
          </w:p>
        </w:tc>
      </w:tr>
      <w:tr w:rsidR="00ED7CAA" w:rsidRPr="005820E9" w:rsidTr="00837114">
        <w:trPr>
          <w:gridAfter w:val="2"/>
          <w:wAfter w:w="5390" w:type="dxa"/>
          <w:trHeight w:val="92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с указателей на высоте до 2 м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9C9C9" w:themeFill="accent3" w:themeFillTint="99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Зимний период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Уборка снега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Скалывание льда и удаление снежно-ледяных образований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Сгребание и подметание снега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</w:p>
          <w:p w:rsidR="000C6CAC" w:rsidRPr="005820E9" w:rsidRDefault="000C6CAC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lastRenderedPageBreak/>
              <w:t>Складирование снега в отведенных местах, указываемых Заказчиком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szCs w:val="20"/>
                <w:lang w:eastAsia="en-US"/>
              </w:rPr>
              <w:t xml:space="preserve">Обработка проезжей части проездов, парковок, тротуаров, ступеней </w:t>
            </w:r>
            <w:proofErr w:type="spellStart"/>
            <w:r w:rsidRPr="005820E9">
              <w:rPr>
                <w:rFonts w:ascii="Tahoma" w:eastAsiaTheme="minorHAnsi" w:hAnsi="Tahoma" w:cs="Tahoma"/>
                <w:szCs w:val="20"/>
                <w:lang w:eastAsia="en-US"/>
              </w:rPr>
              <w:t>противогололедными</w:t>
            </w:r>
            <w:proofErr w:type="spellEnd"/>
            <w:r w:rsidRPr="005820E9">
              <w:rPr>
                <w:rFonts w:ascii="Tahoma" w:eastAsiaTheme="minorHAnsi" w:hAnsi="Tahoma" w:cs="Tahoma"/>
                <w:szCs w:val="20"/>
                <w:lang w:eastAsia="en-US"/>
              </w:rPr>
              <w:t xml:space="preserve"> материалами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 xml:space="preserve">Обработка тротуаров, ступеней </w:t>
            </w:r>
            <w:proofErr w:type="spellStart"/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противогололедными</w:t>
            </w:r>
            <w:proofErr w:type="spellEnd"/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 xml:space="preserve"> материалами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Сбор мусора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Ежедневно</w:t>
            </w:r>
          </w:p>
        </w:tc>
      </w:tr>
      <w:tr w:rsidR="00ED7CAA" w:rsidRPr="005820E9" w:rsidTr="00837114">
        <w:trPr>
          <w:gridAfter w:val="2"/>
          <w:wAfter w:w="5390" w:type="dxa"/>
          <w:trHeight w:val="92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необходимости, но не реже 1 раза в неделю</w:t>
            </w:r>
          </w:p>
        </w:tc>
      </w:tr>
    </w:tbl>
    <w:p w:rsidR="00ED7CAA" w:rsidRDefault="00ED7CAA" w:rsidP="00ED7CAA">
      <w:pPr>
        <w:rPr>
          <w:rFonts w:ascii="Tahoma" w:hAnsi="Tahoma" w:cs="Tahoma"/>
          <w:szCs w:val="20"/>
        </w:rPr>
      </w:pPr>
    </w:p>
    <w:tbl>
      <w:tblPr>
        <w:tblW w:w="11483" w:type="dxa"/>
        <w:tblLayout w:type="fixed"/>
        <w:tblLook w:val="0000" w:firstRow="0" w:lastRow="0" w:firstColumn="0" w:lastColumn="0" w:noHBand="0" w:noVBand="0"/>
      </w:tblPr>
      <w:tblGrid>
        <w:gridCol w:w="3261"/>
        <w:gridCol w:w="8222"/>
      </w:tblGrid>
      <w:tr w:rsidR="00ED7CAA" w:rsidRPr="00EE65D3" w:rsidTr="00837114">
        <w:trPr>
          <w:trHeight w:val="71"/>
        </w:trPr>
        <w:tc>
          <w:tcPr>
            <w:tcW w:w="3261" w:type="dxa"/>
          </w:tcPr>
          <w:p w:rsidR="00ED7CAA" w:rsidRPr="00404967" w:rsidRDefault="00ED7CAA" w:rsidP="008371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</w:rPr>
            </w:pPr>
          </w:p>
        </w:tc>
        <w:tc>
          <w:tcPr>
            <w:tcW w:w="8222" w:type="dxa"/>
          </w:tcPr>
          <w:p w:rsidR="00ED7CAA" w:rsidRPr="00404967" w:rsidRDefault="00ED7CAA" w:rsidP="00837114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szCs w:val="20"/>
              </w:rPr>
            </w:pPr>
          </w:p>
        </w:tc>
      </w:tr>
    </w:tbl>
    <w:tbl>
      <w:tblPr>
        <w:tblpPr w:leftFromText="180" w:rightFromText="180" w:bottomFromText="160" w:vertAnchor="text" w:horzAnchor="margin" w:tblpX="-777" w:tblpY="107"/>
        <w:tblW w:w="10490" w:type="dxa"/>
        <w:tblLook w:val="01E0" w:firstRow="1" w:lastRow="1" w:firstColumn="1" w:lastColumn="1" w:noHBand="0" w:noVBand="0"/>
      </w:tblPr>
      <w:tblGrid>
        <w:gridCol w:w="4928"/>
        <w:gridCol w:w="5562"/>
      </w:tblGrid>
      <w:tr w:rsidR="00ED7CAA" w:rsidTr="008C1DE5">
        <w:tc>
          <w:tcPr>
            <w:tcW w:w="4928" w:type="dxa"/>
          </w:tcPr>
          <w:p w:rsidR="00ED7CAA" w:rsidRDefault="00ED7CA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center"/>
              <w:rPr>
                <w:rFonts w:ascii="Tahoma" w:eastAsia="Times New Roman" w:hAnsi="Tahoma" w:cs="Tahoma"/>
                <w:b/>
                <w:color w:val="00000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000000"/>
                <w:szCs w:val="20"/>
                <w:lang w:eastAsia="en-US"/>
              </w:rPr>
              <w:t>«Исполнитель»</w:t>
            </w:r>
          </w:p>
          <w:p w:rsidR="00ED7CAA" w:rsidRDefault="00ED7CA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both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 xml:space="preserve">               Директор ____________________</w:t>
            </w:r>
          </w:p>
          <w:p w:rsidR="00ED7CAA" w:rsidRDefault="00ED7CA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both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</w:p>
          <w:p w:rsidR="00ED7CAA" w:rsidRDefault="00ED7CA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both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</w:p>
          <w:p w:rsidR="00ED7CAA" w:rsidRDefault="00ED7CA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both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</w:p>
          <w:p w:rsidR="00ED7CAA" w:rsidRDefault="00ED7CA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________________/___________./</w:t>
            </w:r>
            <w:r w:rsidR="00F9173A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 xml:space="preserve">                  </w:t>
            </w:r>
          </w:p>
          <w:p w:rsidR="00ED7CAA" w:rsidRDefault="008C1DE5" w:rsidP="008C1DE5">
            <w:pPr>
              <w:tabs>
                <w:tab w:val="left" w:pos="722"/>
              </w:tabs>
              <w:spacing w:line="256" w:lineRule="auto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 xml:space="preserve">             </w:t>
            </w:r>
            <w:bookmarkStart w:id="0" w:name="_GoBack"/>
            <w:bookmarkEnd w:id="0"/>
            <w:r w:rsidR="00ED7CAA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МП</w:t>
            </w:r>
          </w:p>
        </w:tc>
        <w:tc>
          <w:tcPr>
            <w:tcW w:w="5562" w:type="dxa"/>
          </w:tcPr>
          <w:p w:rsidR="00ED7CAA" w:rsidRDefault="008C1DE5" w:rsidP="00837114">
            <w:pPr>
              <w:tabs>
                <w:tab w:val="left" w:pos="722"/>
              </w:tabs>
              <w:spacing w:line="256" w:lineRule="auto"/>
              <w:ind w:left="-709" w:firstLine="709"/>
              <w:jc w:val="center"/>
              <w:rPr>
                <w:rFonts w:ascii="Tahoma" w:eastAsia="Times New Roman" w:hAnsi="Tahoma" w:cs="Tahoma"/>
                <w:b/>
                <w:color w:val="00000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000000"/>
                <w:szCs w:val="20"/>
                <w:lang w:eastAsia="en-US"/>
              </w:rPr>
              <w:t xml:space="preserve">                        </w:t>
            </w:r>
            <w:r w:rsidR="00ED7CAA">
              <w:rPr>
                <w:rFonts w:ascii="Tahoma" w:eastAsia="Times New Roman" w:hAnsi="Tahoma" w:cs="Tahoma"/>
                <w:b/>
                <w:color w:val="000000"/>
                <w:szCs w:val="20"/>
                <w:lang w:eastAsia="en-US"/>
              </w:rPr>
              <w:t>«Заказчик»</w:t>
            </w:r>
          </w:p>
          <w:p w:rsidR="00ED7CAA" w:rsidRDefault="008C1DE5" w:rsidP="00837114">
            <w:pPr>
              <w:tabs>
                <w:tab w:val="left" w:pos="722"/>
              </w:tabs>
              <w:spacing w:line="256" w:lineRule="auto"/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 xml:space="preserve">                                 </w:t>
            </w:r>
            <w:r w:rsidR="00ED7CAA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АО «ЭнергосбыТ Плюс»</w:t>
            </w:r>
          </w:p>
          <w:p w:rsidR="00ED7CAA" w:rsidRDefault="00ED7CA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</w:p>
          <w:p w:rsidR="00ED7CAA" w:rsidRDefault="00ED7CA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</w:p>
          <w:p w:rsidR="00F9173A" w:rsidRDefault="00F9173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</w:p>
          <w:p w:rsidR="00ED7CAA" w:rsidRDefault="008C1DE5" w:rsidP="00837114">
            <w:pPr>
              <w:tabs>
                <w:tab w:val="left" w:pos="722"/>
              </w:tabs>
              <w:spacing w:line="256" w:lineRule="auto"/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 xml:space="preserve">                          </w:t>
            </w:r>
            <w:r w:rsidR="00ED7CAA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__________________/</w:t>
            </w:r>
            <w:r w:rsidR="00F9173A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____________</w:t>
            </w:r>
            <w:r w:rsidR="00ED7CAA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/</w:t>
            </w:r>
          </w:p>
          <w:p w:rsidR="00ED7CAA" w:rsidRDefault="008C1DE5" w:rsidP="008C1DE5">
            <w:pPr>
              <w:tabs>
                <w:tab w:val="left" w:pos="722"/>
              </w:tabs>
              <w:spacing w:line="256" w:lineRule="auto"/>
              <w:ind w:left="-709" w:firstLine="709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 xml:space="preserve">                            </w:t>
            </w:r>
            <w:r w:rsidR="00ED7CAA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МП</w:t>
            </w:r>
          </w:p>
        </w:tc>
      </w:tr>
    </w:tbl>
    <w:p w:rsidR="00AB561D" w:rsidRDefault="00AB561D"/>
    <w:sectPr w:rsidR="00AB561D" w:rsidSect="000C6CAC">
      <w:pgSz w:w="11906" w:h="16838"/>
      <w:pgMar w:top="0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31215"/>
    <w:multiLevelType w:val="hybridMultilevel"/>
    <w:tmpl w:val="027836BE"/>
    <w:lvl w:ilvl="0" w:tplc="E6EC719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CAA"/>
    <w:rsid w:val="000C6CAC"/>
    <w:rsid w:val="008C1DE5"/>
    <w:rsid w:val="00A70EC2"/>
    <w:rsid w:val="00AB561D"/>
    <w:rsid w:val="00EB2775"/>
    <w:rsid w:val="00ED7CAA"/>
    <w:rsid w:val="00F9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76CA7"/>
  <w15:chartTrackingRefBased/>
  <w15:docId w15:val="{7CA1E60B-C1AC-4EB4-8C44-AB1AD4F7B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CAA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D7CAA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ED7CAA"/>
    <w:rPr>
      <w:rFonts w:eastAsiaTheme="minorEastAsia"/>
      <w:sz w:val="20"/>
      <w:lang w:eastAsia="ru-RU"/>
    </w:rPr>
  </w:style>
  <w:style w:type="table" w:styleId="a5">
    <w:name w:val="Table Grid"/>
    <w:basedOn w:val="a1"/>
    <w:uiPriority w:val="99"/>
    <w:rsid w:val="00ED7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1291</Words>
  <Characters>7360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Шаванова Ольга Александровна</dc:creator>
  <cp:keywords/>
  <dc:description/>
  <cp:lastModifiedBy>Шаванова Ольга Александровна</cp:lastModifiedBy>
  <cp:revision>6</cp:revision>
  <dcterms:created xsi:type="dcterms:W3CDTF">2025-10-15T10:06:00Z</dcterms:created>
  <dcterms:modified xsi:type="dcterms:W3CDTF">2025-11-11T05:27:00Z</dcterms:modified>
</cp:coreProperties>
</file>